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D1" w:rsidRDefault="007C6BD1" w:rsidP="007C6B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Сравнительный анализ выпускников</w:t>
      </w:r>
    </w:p>
    <w:p w:rsidR="007C6BD1" w:rsidRDefault="00A167F0" w:rsidP="007C6B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дет</w:t>
      </w:r>
      <w:r w:rsidR="00E716E1">
        <w:rPr>
          <w:rFonts w:ascii="Times New Roman" w:eastAsia="Times New Roman" w:hAnsi="Times New Roman" w:cs="Times New Roman"/>
          <w:b/>
          <w:sz w:val="24"/>
        </w:rPr>
        <w:t>ского сада «</w:t>
      </w:r>
      <w:proofErr w:type="spellStart"/>
      <w:r w:rsidR="00E716E1">
        <w:rPr>
          <w:rFonts w:ascii="Times New Roman" w:eastAsia="Times New Roman" w:hAnsi="Times New Roman" w:cs="Times New Roman"/>
          <w:b/>
          <w:sz w:val="24"/>
        </w:rPr>
        <w:t>Сэсэг</w:t>
      </w:r>
      <w:proofErr w:type="spellEnd"/>
      <w:r w:rsidR="00E716E1">
        <w:rPr>
          <w:rFonts w:ascii="Times New Roman" w:eastAsia="Times New Roman" w:hAnsi="Times New Roman" w:cs="Times New Roman"/>
          <w:b/>
          <w:sz w:val="24"/>
        </w:rPr>
        <w:t>» за 2020 -2023</w:t>
      </w:r>
      <w:r w:rsidR="007C6BD1">
        <w:rPr>
          <w:rFonts w:ascii="Times New Roman" w:eastAsia="Times New Roman" w:hAnsi="Times New Roman" w:cs="Times New Roman"/>
          <w:b/>
          <w:sz w:val="24"/>
        </w:rPr>
        <w:t xml:space="preserve">гг. </w:t>
      </w:r>
    </w:p>
    <w:p w:rsidR="007C6BD1" w:rsidRDefault="007C6BD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Сравнительный анализ выпускников МАДОУ </w:t>
      </w:r>
      <w:proofErr w:type="spellStart"/>
      <w:r>
        <w:rPr>
          <w:rFonts w:ascii="Times New Roman" w:eastAsia="Times New Roman" w:hAnsi="Times New Roman" w:cs="Times New Roman"/>
          <w:sz w:val="24"/>
        </w:rPr>
        <w:t>Кижингинский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sz w:val="24"/>
        </w:rPr>
        <w:t>Сэсэг</w:t>
      </w:r>
      <w:proofErr w:type="spellEnd"/>
      <w:r>
        <w:rPr>
          <w:rFonts w:ascii="Times New Roman" w:eastAsia="Times New Roman" w:hAnsi="Times New Roman" w:cs="Times New Roman"/>
          <w:sz w:val="24"/>
        </w:rPr>
        <w:t>» демонстрирует ежегодный рост числа детей, показывающих высокий уровень подготовки к школе. 60-65% выпускников старшей группы в результате тестирования направляются в классы по программе развивающего обучения. В рамках существующей преемственности между дошкольным учреждением «</w:t>
      </w:r>
      <w:proofErr w:type="spellStart"/>
      <w:r>
        <w:rPr>
          <w:rFonts w:ascii="Times New Roman" w:eastAsia="Times New Roman" w:hAnsi="Times New Roman" w:cs="Times New Roman"/>
          <w:sz w:val="24"/>
        </w:rPr>
        <w:t>Сэсэг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и </w:t>
      </w:r>
      <w:r w:rsidR="004D30A3">
        <w:rPr>
          <w:rFonts w:ascii="Times New Roman" w:eastAsia="Times New Roman" w:hAnsi="Times New Roman" w:cs="Times New Roman"/>
          <w:sz w:val="24"/>
        </w:rPr>
        <w:t>МБОУ КСОШ</w:t>
      </w:r>
      <w:r>
        <w:rPr>
          <w:rFonts w:ascii="Times New Roman" w:eastAsia="Times New Roman" w:hAnsi="Times New Roman" w:cs="Times New Roman"/>
          <w:sz w:val="24"/>
        </w:rPr>
        <w:t xml:space="preserve"> им. Х. </w:t>
      </w:r>
      <w:proofErr w:type="spellStart"/>
      <w:r>
        <w:rPr>
          <w:rFonts w:ascii="Times New Roman" w:eastAsia="Times New Roman" w:hAnsi="Times New Roman" w:cs="Times New Roman"/>
          <w:sz w:val="24"/>
        </w:rPr>
        <w:t>Намсараева</w:t>
      </w:r>
      <w:proofErr w:type="spellEnd"/>
      <w:r>
        <w:rPr>
          <w:rFonts w:ascii="Times New Roman" w:eastAsia="Times New Roman" w:hAnsi="Times New Roman" w:cs="Times New Roman"/>
          <w:sz w:val="24"/>
        </w:rPr>
        <w:t>, выпускники нашего сада, обучающиеся в начальных классах, имеют следующие результаты успеваемости:</w:t>
      </w:r>
    </w:p>
    <w:p w:rsidR="00E716E1" w:rsidRDefault="00E716E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E1" w:rsidRDefault="00E716E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895975" cy="3200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6BD1" w:rsidRPr="001B3133" w:rsidRDefault="007C6BD1" w:rsidP="007C6B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C6BD1" w:rsidRDefault="007C6BD1" w:rsidP="007C6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C6BD1" w:rsidRDefault="007C6BD1" w:rsidP="007C6B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образовательном процессе целесообразно и эффективно используем современные средства обучения, оборудование и новые технологии. За время моей работы в детском саду накоплен хороший дидактический материал, созданный своими руками по всем видам деятельности. Все это способствует продуктивности образовательного процесса и результативности в работе с педагогами. Стараюсь творчески и методически грамотно организовать образовательный процесс на основе следующих принципов: систематичность, планомерность целенаправленность.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комфортного пребывания в детском саду создана благоприятная</w:t>
      </w:r>
      <w:r w:rsidR="004D30A3">
        <w:rPr>
          <w:rFonts w:ascii="Times New Roman" w:eastAsia="Times New Roman" w:hAnsi="Times New Roman" w:cs="Times New Roman"/>
          <w:color w:val="000000"/>
          <w:sz w:val="24"/>
        </w:rPr>
        <w:t xml:space="preserve"> предметно 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развивающая среда.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Учитывая современные требования, планирую образовательный процесс, использую по </w:t>
      </w:r>
      <w:r>
        <w:rPr>
          <w:rFonts w:ascii="Times New Roman" w:eastAsia="Times New Roman" w:hAnsi="Times New Roman" w:cs="Times New Roman"/>
          <w:sz w:val="24"/>
        </w:rPr>
        <w:t>стандарту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практико-ориентированную модель обучения детей дошкольного возраста. Исходя из особенностей образовательной деятельности МАДОУ, применяю разные виды планирования: перспективные, блочные, тематические - методом погружения, индивидуальные. </w:t>
      </w:r>
    </w:p>
    <w:p w:rsidR="007C6BD1" w:rsidRDefault="007C6BD1" w:rsidP="007C6B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Работа с родителями.</w:t>
      </w:r>
    </w:p>
    <w:p w:rsidR="007C6BD1" w:rsidRDefault="007C6BD1" w:rsidP="007C6BD1">
      <w:pPr>
        <w:tabs>
          <w:tab w:val="left" w:pos="3298"/>
          <w:tab w:val="left" w:pos="3763"/>
          <w:tab w:val="left" w:pos="5693"/>
          <w:tab w:val="left" w:pos="7680"/>
          <w:tab w:val="left" w:pos="8141"/>
        </w:tabs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Педагогические работники нашего детского сада, безусловно, обладают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основными     компетенциями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родителями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(законными представителями) воспитанников, но проблемой детского сада остается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практико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–ориентированного взаимодействия  с родителями, их привлечение в образовательный процесс и проектную деятельность.</w:t>
      </w:r>
    </w:p>
    <w:p w:rsidR="007C6BD1" w:rsidRDefault="007C6BD1" w:rsidP="007C6BD1">
      <w:pPr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Взаимодействие с родителями организовывается с помощью приглашения родителей на педагогические советы, открытые занятия, совместные проведения экскурсий, тематических занятий. Установление тесного сотрудничества с родителями осуществляется   с   помощью Клуба молодой семьи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Сэсэг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», созданного в 2010 году.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С помощью родителей во всех группах пополнялась или обновлялась развивающая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среда, оказывалась помощь в оформлении   и подготовки к праздникам и мероприятиям.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Родители    активно    приняли    участие    в    </w:t>
      </w:r>
      <w:r w:rsidR="00CA6556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культурно - массовых</w:t>
      </w:r>
      <w:r w:rsidR="0025589B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мероприятиях.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Помимо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традиционной работы, в которую мы вносим нестандартные элементы в мероприятия. А затем, для сплочения родительского коллектива и положительного настроя родителей к педагогу и дальнейшему плодотворному сотрудничеству использую 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упражнения. В этом году родители активно привлекаются в детскую проектную деятельность, где у них появляется возможность совместно с педагогом и ребенком осуществлять определенную продуктивную деятельность, что в значительной степени дает эмоциональное благополучие ребенка, уверенности в своих силах в том, что его поддержат и помогут. </w:t>
      </w:r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Пример, совместный </w:t>
      </w:r>
      <w:proofErr w:type="spellStart"/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детско</w:t>
      </w:r>
      <w:proofErr w:type="spellEnd"/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родит</w:t>
      </w:r>
      <w:r w:rsidR="00386D0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ельский проект «</w:t>
      </w:r>
      <w:proofErr w:type="spellStart"/>
      <w:r w:rsidR="00386D0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Сугтаа</w:t>
      </w:r>
      <w:proofErr w:type="spellEnd"/>
      <w:r w:rsidR="00386D0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86D0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уншая</w:t>
      </w:r>
      <w:proofErr w:type="spellEnd"/>
      <w:r w:rsidR="00386D0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!».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Так же родители активно принимают участие в мероприятиях и спорт</w:t>
      </w:r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ивных соревнованиях, что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благотворно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сказывается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 w:rsidR="0025589B"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детско</w:t>
      </w:r>
      <w:proofErr w:type="spellEnd"/>
      <w:r w:rsidR="0025589B"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родительских</w:t>
      </w:r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отношениях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укреплении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взаимодействия   между   педагогами   и родителями.</w:t>
      </w:r>
    </w:p>
    <w:p w:rsidR="007C6BD1" w:rsidRDefault="007C6BD1" w:rsidP="007C6BD1">
      <w:pPr>
        <w:tabs>
          <w:tab w:val="left" w:pos="2635"/>
          <w:tab w:val="left" w:pos="3758"/>
          <w:tab w:val="left" w:pos="4507"/>
          <w:tab w:val="left" w:pos="5405"/>
          <w:tab w:val="left" w:pos="7651"/>
          <w:tab w:val="left" w:pos="8544"/>
        </w:tabs>
        <w:spacing w:after="0" w:line="276" w:lineRule="auto"/>
        <w:ind w:firstLine="41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конце года проводится опрос удовлетворенности анкетирование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родителей, это позволило сделать вывод, что родители стали более информированы о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деятельности ДОУ  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течение</w:t>
      </w:r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заинтересованные,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стали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охотнее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отклика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</w:t>
      </w:r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ся на предложения поучаствовать в конкурсах и мероприятиях различного уровня.</w:t>
      </w:r>
    </w:p>
    <w:p w:rsidR="007C6BD1" w:rsidRDefault="007C6BD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работе также использую инновационные образовательные технологии и методы.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Самый используемый мною метод - метод проектов и моделирование.</w:t>
      </w:r>
    </w:p>
    <w:p w:rsidR="007C6BD1" w:rsidRDefault="007C6BD1" w:rsidP="007C6BD1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детском саду ведутся платные образовательные </w:t>
      </w:r>
      <w:r w:rsidR="0025589B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услуги: шахматы, шашки.</w:t>
      </w:r>
    </w:p>
    <w:p w:rsidR="007C6BD1" w:rsidRDefault="007C6BD1" w:rsidP="007C6BD1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 ж</w:t>
      </w:r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е моя основная цель 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в своей работе проектный метод обучения.</w:t>
      </w:r>
      <w:r w:rsidR="002558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Изучение и обучение проектной деятельности – ставлю как годовую задачу.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7C6BD1" w:rsidRDefault="007C6BD1" w:rsidP="007C6BD1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Детская познавательно-исследовательская деятельность, является эффективным методом обучения детей. Данная работа проводится в целях развития у детей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желания   познавать, изучать, иссле</w:t>
      </w:r>
      <w:r w:rsidR="0025589B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довать объекты окр</w:t>
      </w:r>
      <w:r w:rsidR="00386D0E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ужающего мира. Пример, районная детская научно – практическая конференция </w:t>
      </w:r>
      <w:r w:rsidR="0025589B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«Маленькие исследователи», где воспитанники получили призовые места. </w:t>
      </w:r>
    </w:p>
    <w:p w:rsidR="007C6BD1" w:rsidRDefault="007C6BD1" w:rsidP="007C6BD1">
      <w:pPr>
        <w:spacing w:after="0" w:line="276" w:lineRule="auto"/>
        <w:ind w:right="10" w:firstLine="70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самого рождения ребенок является первооткрывателем, исследователем того мира, который его окружает. Для него все впервые: солнце и дождь, страх и радость.</w:t>
      </w:r>
    </w:p>
    <w:p w:rsidR="007C6BD1" w:rsidRDefault="007C6BD1" w:rsidP="007C6BD1">
      <w:pPr>
        <w:tabs>
          <w:tab w:val="left" w:pos="4267"/>
          <w:tab w:val="left" w:pos="5832"/>
          <w:tab w:val="left" w:pos="7901"/>
          <w:tab w:val="left" w:pos="902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Последнее    время    невозможно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информационно-к</w:t>
      </w:r>
      <w:r w:rsidR="00D84EE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оммуникативных технологий. Также с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помощью</w:t>
      </w:r>
      <w:r w:rsidR="00D84EE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мессенджера «</w:t>
      </w:r>
      <w:proofErr w:type="spellStart"/>
      <w:r w:rsidR="00D84EE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viber</w:t>
      </w:r>
      <w:proofErr w:type="spellEnd"/>
      <w:r w:rsidR="00D84EE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», передаются данные родителям для более узкого общения и передачи информации.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Все   педагоги   в   своей   работе   используют   современные   компьютерные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педагогические   технологии, что предполагает повышение качества образования. 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группах        имеются        </w:t>
      </w:r>
      <w:r w:rsidR="00D50E5E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интерактивные панели, доски </w:t>
      </w:r>
      <w:r w:rsidR="00D84EE8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использование которых показывают положительный результат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 </w:t>
      </w:r>
      <w:r w:rsidR="00D84EE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интерактивных панелях используются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различные презентации, логические задания, обучающие фильмы и игры, педагоги имеют возможность проводить диагностику в электронном виде, заполнять табеля и другие документы, что позволяет сократить время на заполнение документации.</w:t>
      </w:r>
    </w:p>
    <w:p w:rsidR="007C6BD1" w:rsidRPr="00732E0F" w:rsidRDefault="007C6BD1" w:rsidP="00732E0F">
      <w:pPr>
        <w:tabs>
          <w:tab w:val="left" w:pos="3749"/>
        </w:tabs>
        <w:spacing w:after="0" w:line="276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Компьютер может использоваться на всех этапах процесса обучения: при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объяснении     нового     материала,</w:t>
      </w:r>
      <w:r w:rsidR="00732E0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закреплении, повторении, контроле. Повсеместное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внедрение в жизнь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современного человека ИКТ ставит педагога перед дилеммой: либо ты идешь в ногу со временем и обучаешь детей с использованием современных обучающих технологий, либо отстаешь и уходишь из профессии. </w:t>
      </w:r>
    </w:p>
    <w:p w:rsidR="007C6BD1" w:rsidRDefault="007C6BD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сотрудничестве с родителями, совместно с Клубом молодых семей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Сэсэг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по всем вопросам воспитания и развития детей использую разнообразные формы. Например, анкетирование, провожу тематические, родительские собрания, консультации, круглые столы, дни открытых дверей, ежеквартально оформляю и обновляю информацию в уголке для родителей, использую материал разнообразного содержания в занимательной и доступной форме для родителей. </w:t>
      </w:r>
    </w:p>
    <w:p w:rsidR="007C6BD1" w:rsidRDefault="007C6BD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Предметно – развивающая </w:t>
      </w:r>
      <w:r>
        <w:rPr>
          <w:rFonts w:ascii="Times New Roman" w:eastAsia="Times New Roman" w:hAnsi="Times New Roman" w:cs="Times New Roman"/>
          <w:sz w:val="24"/>
        </w:rPr>
        <w:t>среда в группе обеспечивает возможность выбора каждым ребёнком деятельность по интересам и позволяет ему взаимодействовать со сверстниками или действовать индивидуально. Наполняемость предметной развивающей среды обеспечивает разностороннее развитие детей, накопление опыта игровой, продуктивной, познавательно – исследовательской, музыкально – художественной и двигательной деятельности. В группе организованы все необходимые центры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</w:p>
    <w:p w:rsidR="007C6BD1" w:rsidRDefault="00732E0F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7C6BD1">
        <w:rPr>
          <w:rFonts w:ascii="Times New Roman" w:eastAsia="Times New Roman" w:hAnsi="Times New Roman" w:cs="Times New Roman"/>
          <w:b/>
          <w:sz w:val="24"/>
        </w:rPr>
        <w:t xml:space="preserve">Центр физического развития, </w:t>
      </w:r>
      <w:r w:rsidR="007C6BD1">
        <w:rPr>
          <w:rFonts w:ascii="Times New Roman" w:eastAsia="Times New Roman" w:hAnsi="Times New Roman" w:cs="Times New Roman"/>
          <w:sz w:val="24"/>
        </w:rPr>
        <w:t xml:space="preserve">который оснащен оборудованием для двигательной активности: батут, мат, мячи, скакалки, обручи, кегли, степ – доски.   </w:t>
      </w:r>
    </w:p>
    <w:p w:rsidR="007C6BD1" w:rsidRDefault="007C6BD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 xml:space="preserve">Центр сохранения здоровья </w:t>
      </w:r>
      <w:r>
        <w:rPr>
          <w:rFonts w:ascii="Times New Roman" w:eastAsia="Times New Roman" w:hAnsi="Times New Roman" w:cs="Times New Roman"/>
          <w:sz w:val="24"/>
        </w:rPr>
        <w:t>с дидактическими играми и атрибутами для проведения физкультурно-оздоровительной работы. В течение   года в группе: гибкий режим дня, ежедневная утренняя гимнастика, физкультурные занятия, подвижные игры, дыхательная гимнастика, закаливающие процедуры (солевое закаливание с профилактикой плоскостопия, вдыхание паров чеснока и лука во время сезонного подъема ОРВИ, воздушное закаливание), витаминизация блюд (витамин С, отвар шиповника, морсы из свежемороженых ягод);</w:t>
      </w:r>
    </w:p>
    <w:p w:rsidR="007C6BD1" w:rsidRDefault="007C6BD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Центр «Здравствуй книжка</w:t>
      </w:r>
      <w:r w:rsidR="00732E0F">
        <w:rPr>
          <w:rFonts w:ascii="Times New Roman" w:eastAsia="Times New Roman" w:hAnsi="Times New Roman" w:cs="Times New Roman"/>
          <w:b/>
          <w:sz w:val="24"/>
        </w:rPr>
        <w:t>!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, где ребенок может познакомиться с произведениями российских и зарубежных писателей,     </w:t>
      </w:r>
    </w:p>
    <w:p w:rsidR="007C6BD1" w:rsidRDefault="007C6BD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Уголок краеведения</w:t>
      </w:r>
      <w:r>
        <w:rPr>
          <w:rFonts w:ascii="Times New Roman" w:eastAsia="Times New Roman" w:hAnsi="Times New Roman" w:cs="Times New Roman"/>
          <w:sz w:val="24"/>
        </w:rPr>
        <w:t xml:space="preserve">, где ребенок знакомится с символикой своей страны, республики, большое внимание уделяется безопасной жизнедеятельности детей, </w:t>
      </w:r>
    </w:p>
    <w:p w:rsidR="007C6BD1" w:rsidRDefault="007C6BD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создан </w:t>
      </w:r>
      <w:r>
        <w:rPr>
          <w:rFonts w:ascii="Times New Roman" w:eastAsia="Times New Roman" w:hAnsi="Times New Roman" w:cs="Times New Roman"/>
          <w:b/>
          <w:sz w:val="24"/>
        </w:rPr>
        <w:t xml:space="preserve">Центр ПДД </w:t>
      </w:r>
      <w:r>
        <w:rPr>
          <w:rFonts w:ascii="Times New Roman" w:eastAsia="Times New Roman" w:hAnsi="Times New Roman" w:cs="Times New Roman"/>
          <w:sz w:val="24"/>
        </w:rPr>
        <w:t xml:space="preserve">– игры, дорожные знаки, плакаты; </w:t>
      </w:r>
    </w:p>
    <w:p w:rsidR="007C6BD1" w:rsidRDefault="007C6BD1" w:rsidP="007C6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Центр «Родного края», </w:t>
      </w:r>
      <w:r>
        <w:rPr>
          <w:rFonts w:ascii="Times New Roman" w:eastAsia="Times New Roman" w:hAnsi="Times New Roman" w:cs="Times New Roman"/>
          <w:color w:val="000000"/>
          <w:sz w:val="24"/>
        </w:rPr>
        <w:t>куклы в национальной одежде, планшеты: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Табан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хушуу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мал», «Шагай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наадан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Тоонто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нютаг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732E0F">
        <w:rPr>
          <w:rFonts w:ascii="Times New Roman" w:eastAsia="Times New Roman" w:hAnsi="Times New Roman" w:cs="Times New Roman"/>
          <w:color w:val="000000"/>
          <w:sz w:val="24"/>
        </w:rPr>
        <w:t>, «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Жэлэй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дурбэн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 xml:space="preserve"> саг», «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Минии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булэ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>», «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Минии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бэе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>», «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Гэрэй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 xml:space="preserve"> ба 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зэрлиг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амитад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>», «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Литэ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>», «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Буряад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32E0F">
        <w:rPr>
          <w:rFonts w:ascii="Times New Roman" w:eastAsia="Times New Roman" w:hAnsi="Times New Roman" w:cs="Times New Roman"/>
          <w:color w:val="000000"/>
          <w:sz w:val="24"/>
        </w:rPr>
        <w:t>хубса</w:t>
      </w:r>
      <w:proofErr w:type="spellEnd"/>
      <w:r w:rsidR="00732E0F">
        <w:rPr>
          <w:rFonts w:ascii="Times New Roman" w:eastAsia="Times New Roman" w:hAnsi="Times New Roman" w:cs="Times New Roman"/>
          <w:color w:val="000000"/>
          <w:sz w:val="24"/>
          <w:lang w:val="en-US"/>
        </w:rPr>
        <w:t>h</w:t>
      </w:r>
      <w:r w:rsidR="00732E0F">
        <w:rPr>
          <w:rFonts w:ascii="Times New Roman" w:eastAsia="Times New Roman" w:hAnsi="Times New Roman" w:cs="Times New Roman"/>
          <w:color w:val="000000"/>
          <w:sz w:val="24"/>
        </w:rPr>
        <w:t>ан».</w:t>
      </w: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C6BD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6BD1" w:rsidRDefault="007C6BD1" w:rsidP="00732E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071ED" w:rsidRPr="006710ED" w:rsidRDefault="002071ED" w:rsidP="00732E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2071ED" w:rsidRPr="0067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3D"/>
    <w:rsid w:val="002071ED"/>
    <w:rsid w:val="0025589B"/>
    <w:rsid w:val="00270777"/>
    <w:rsid w:val="00386D0E"/>
    <w:rsid w:val="004D30A3"/>
    <w:rsid w:val="006D7891"/>
    <w:rsid w:val="00732E0F"/>
    <w:rsid w:val="007C6BD1"/>
    <w:rsid w:val="00973D3D"/>
    <w:rsid w:val="00A167F0"/>
    <w:rsid w:val="00A51171"/>
    <w:rsid w:val="00AB059C"/>
    <w:rsid w:val="00CA6556"/>
    <w:rsid w:val="00D50E5E"/>
    <w:rsid w:val="00D84EE8"/>
    <w:rsid w:val="00E716E1"/>
    <w:rsid w:val="00F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8E0C"/>
  <w15:chartTrackingRefBased/>
  <w15:docId w15:val="{04BA6517-D967-4EA9-825B-00599B96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выпускников</a:t>
            </a:r>
            <a:r>
              <a:rPr lang="ru-RU" baseline="0"/>
              <a:t> на 2020 - 2023г.г.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4и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AF-4E4C-B75A-2629C82B85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3 и 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AF-4E4C-B75A-2629C82B85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Отлично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AF-4E4C-B75A-2629C82B85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16065824"/>
        <c:axId val="1116066656"/>
      </c:barChart>
      <c:catAx>
        <c:axId val="111606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066656"/>
        <c:crosses val="autoZero"/>
        <c:auto val="1"/>
        <c:lblAlgn val="ctr"/>
        <c:lblOffset val="100"/>
        <c:noMultiLvlLbl val="0"/>
      </c:catAx>
      <c:valAx>
        <c:axId val="111606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06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Mergen Sanditov</cp:lastModifiedBy>
  <cp:revision>15</cp:revision>
  <dcterms:created xsi:type="dcterms:W3CDTF">2020-12-03T15:29:00Z</dcterms:created>
  <dcterms:modified xsi:type="dcterms:W3CDTF">2023-10-30T06:53:00Z</dcterms:modified>
</cp:coreProperties>
</file>