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3F0C" w:rsidRPr="00A43F0C" w:rsidRDefault="00A43F0C" w:rsidP="00A43F0C">
      <w:pPr>
        <w:shd w:val="clear" w:color="auto" w:fill="FFFFFF"/>
        <w:spacing w:before="600" w:after="600" w:line="525" w:lineRule="atLeast"/>
        <w:outlineLvl w:val="0"/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</w:pPr>
      <w:r w:rsidRPr="00A43F0C">
        <w:rPr>
          <w:rFonts w:ascii="Georgia" w:eastAsia="Times New Roman" w:hAnsi="Georgia" w:cs="Times New Roman"/>
          <w:kern w:val="36"/>
          <w:sz w:val="42"/>
          <w:szCs w:val="42"/>
          <w:lang w:eastAsia="ru-RU"/>
        </w:rPr>
        <w:t>Анализ результатов освоения программы.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Анализ работы за 2018-2019</w:t>
      </w: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учебный год</w:t>
      </w:r>
    </w:p>
    <w:p w:rsidR="00A43F0C" w:rsidRPr="00A43F0C" w:rsidRDefault="00A43F0C" w:rsidP="00A43F0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Анализ результатов организации физкультурно-оздоровительной работы.</w:t>
      </w: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A43F0C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Анализ состояния здоровья детей</w:t>
      </w: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 Анализ  состояния здоровья  детей.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    Одной из главных целей коллектива дошкольного учреждения является укрепление здоровья и совершенствование физического развития ребенка. Не случайно одной из годовых задач является  - укрепление здоровья детей через организацию закаливания, воспитание привычки к повседневной двигательной активности.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Данная работа  проводится комплексно: своевременно организуются медицинские обследования, прово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дятся профилактические прививки.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ДОУ проводятся закаливающие мероприятия, которые осуществляются круглый год, их вид и методика меняются в зависимости от сезона и погоды (ежедневные прогулки, хождение босиком</w:t>
      </w: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)</w:t>
      </w:r>
      <w:proofErr w:type="gramEnd"/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. В детском саду проводится  усиленное витаминизированное питание, обилие овощей и фруктов, использование фитонцидов (лук, чеснок, лимон).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С детьми и родителями </w:t>
      </w: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проводятся  целенаправленные беседы о здоровье и физическом совершенствовании, спорте и гигиене, рациональная двигательная активность в течение всего дня. Проводятся физкультурные занятия, как в помещении,  так и на воздухе, при этом стараются учитывать индивидуальные особенности детей.  Воспитатели ежедневно проводят утреннюю гимнастику, пальчиковую гимнастику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</w:t>
      </w: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физкультминутки на занятиях, с целью предупреждения переутомления. 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</w:t>
      </w:r>
      <w:r w:rsidRPr="00A43F0C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2.Анализ результатов выполнения программы по образовательным областям</w:t>
      </w: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за 2018-2019</w:t>
      </w:r>
      <w:r w:rsidRPr="00A43F0C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 xml:space="preserve"> учебный год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Сентябрь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1.-Физическое развитие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2.-Социально-коммуникативное развитие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lastRenderedPageBreak/>
        <w:t>3.- Художественно-эстетическое развитие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4.-Речевое развитие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5.-Познавательное развитие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Анализ мониторинга по саду.</w:t>
      </w:r>
    </w:p>
    <w:tbl>
      <w:tblPr>
        <w:tblW w:w="11199" w:type="dxa"/>
        <w:tblInd w:w="-126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2"/>
        <w:gridCol w:w="2176"/>
        <w:gridCol w:w="2671"/>
        <w:gridCol w:w="1840"/>
      </w:tblGrid>
      <w:tr w:rsidR="00A43F0C" w:rsidRPr="00A43F0C" w:rsidTr="00A43F0C">
        <w:tc>
          <w:tcPr>
            <w:tcW w:w="451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</w:t>
            </w:r>
          </w:p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</w:p>
        </w:tc>
        <w:tc>
          <w:tcPr>
            <w:tcW w:w="21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2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18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A43F0C" w:rsidRPr="00A43F0C" w:rsidTr="00A43F0C">
        <w:tc>
          <w:tcPr>
            <w:tcW w:w="451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21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19%</w:t>
            </w:r>
          </w:p>
        </w:tc>
        <w:tc>
          <w:tcPr>
            <w:tcW w:w="2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66%</w:t>
            </w:r>
          </w:p>
        </w:tc>
        <w:tc>
          <w:tcPr>
            <w:tcW w:w="18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</w:tr>
      <w:tr w:rsidR="00A43F0C" w:rsidRPr="00A43F0C" w:rsidTr="00A43F0C">
        <w:tc>
          <w:tcPr>
            <w:tcW w:w="451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21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2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59%</w:t>
            </w:r>
          </w:p>
        </w:tc>
        <w:tc>
          <w:tcPr>
            <w:tcW w:w="18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19%</w:t>
            </w:r>
          </w:p>
        </w:tc>
      </w:tr>
      <w:tr w:rsidR="00A43F0C" w:rsidRPr="00A43F0C" w:rsidTr="00A43F0C">
        <w:tc>
          <w:tcPr>
            <w:tcW w:w="451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21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2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68%</w:t>
            </w:r>
          </w:p>
        </w:tc>
        <w:tc>
          <w:tcPr>
            <w:tcW w:w="18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</w:tr>
      <w:tr w:rsidR="00A43F0C" w:rsidRPr="00A43F0C" w:rsidTr="00A43F0C">
        <w:tc>
          <w:tcPr>
            <w:tcW w:w="451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21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  <w:tc>
          <w:tcPr>
            <w:tcW w:w="2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61%</w:t>
            </w:r>
          </w:p>
        </w:tc>
        <w:tc>
          <w:tcPr>
            <w:tcW w:w="18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24%</w:t>
            </w:r>
          </w:p>
        </w:tc>
      </w:tr>
      <w:tr w:rsidR="00A43F0C" w:rsidRPr="00A43F0C" w:rsidTr="00A43F0C">
        <w:tc>
          <w:tcPr>
            <w:tcW w:w="4512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2176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21%</w:t>
            </w:r>
          </w:p>
        </w:tc>
        <w:tc>
          <w:tcPr>
            <w:tcW w:w="2671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84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</w:tr>
    </w:tbl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Приоритетным направлением в работе педагогов в этом году будет   </w:t>
      </w: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художественно-эстетическое развитие.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Основные усилия педагогов в работе будут направлены на увеличение детей с </w:t>
      </w: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высоким и среднем уровнем</w:t>
      </w: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</w:t>
      </w: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развития по </w:t>
      </w: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всем образовательным областям</w:t>
      </w: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 По рейтингу самый высокий показатель на начало года по социально-коммуникативному развитию (сумма среднего и высо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кого уровня  составила – 85 %)</w:t>
      </w: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; на втором месте познавательное развитие </w:t>
      </w:r>
      <w:proofErr w:type="gramStart"/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( </w:t>
      </w:r>
      <w:proofErr w:type="gramEnd"/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81%); на третьем месте художественно-эстетическое развитие (80%); на четвёртом месте  речевое  и физическое развитие (78% и 79%).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Май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1.-Физическое развитие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2.-Социально-коммуникативное развитие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3.- Художественно-эстетическое развитие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4.-Речевое развитие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5.-Познавательное развитие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Анализ мониторинга по саду.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Май 2017г.</w:t>
      </w:r>
    </w:p>
    <w:tbl>
      <w:tblPr>
        <w:tblW w:w="1203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2"/>
        <w:gridCol w:w="2176"/>
        <w:gridCol w:w="2671"/>
        <w:gridCol w:w="2671"/>
      </w:tblGrid>
      <w:tr w:rsidR="00A43F0C" w:rsidRPr="00A43F0C" w:rsidTr="00A43F0C">
        <w:tc>
          <w:tcPr>
            <w:tcW w:w="38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</w:t>
            </w:r>
          </w:p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области</w:t>
            </w:r>
          </w:p>
        </w:tc>
        <w:tc>
          <w:tcPr>
            <w:tcW w:w="18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Низкий</w:t>
            </w:r>
          </w:p>
        </w:tc>
        <w:tc>
          <w:tcPr>
            <w:tcW w:w="22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2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</w:t>
            </w:r>
          </w:p>
        </w:tc>
      </w:tr>
      <w:tr w:rsidR="00A43F0C" w:rsidRPr="00A43F0C" w:rsidTr="00A43F0C">
        <w:tc>
          <w:tcPr>
            <w:tcW w:w="38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Познавательное развитие</w:t>
            </w:r>
          </w:p>
        </w:tc>
        <w:tc>
          <w:tcPr>
            <w:tcW w:w="18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</w:tr>
      <w:tr w:rsidR="00A43F0C" w:rsidRPr="00A43F0C" w:rsidTr="00A43F0C">
        <w:tc>
          <w:tcPr>
            <w:tcW w:w="38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18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  <w:tr w:rsidR="00A43F0C" w:rsidRPr="00A43F0C" w:rsidTr="00A43F0C">
        <w:tc>
          <w:tcPr>
            <w:tcW w:w="38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18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2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A43F0C" w:rsidRPr="00A43F0C" w:rsidTr="00A43F0C">
        <w:tc>
          <w:tcPr>
            <w:tcW w:w="38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18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A43F0C" w:rsidRPr="00A43F0C" w:rsidTr="00A43F0C">
        <w:tc>
          <w:tcPr>
            <w:tcW w:w="382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184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A43F0C" w:rsidRPr="00A43F0C" w:rsidRDefault="00A43F0C" w:rsidP="00A43F0C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F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</w:tr>
    </w:tbl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Вывод: проанализируем данные мониторинга по всем образовательным областям</w:t>
      </w:r>
    </w:p>
    <w:p w:rsidR="00A43F0C" w:rsidRPr="00A43F0C" w:rsidRDefault="00A43F0C" w:rsidP="00A43F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высокий уровень на начало года по всем областям составляет в среднем - 40%</w:t>
      </w:r>
    </w:p>
    <w:p w:rsidR="00A43F0C" w:rsidRPr="00A43F0C" w:rsidRDefault="00A43F0C" w:rsidP="00A43F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средний уровень детей       составляет на начало года - 49%</w:t>
      </w:r>
    </w:p>
    <w:p w:rsidR="00A43F0C" w:rsidRPr="00A43F0C" w:rsidRDefault="00A43F0C" w:rsidP="00A43F0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84" w:lineRule="atLeast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низкий уровень развития       составил на начало года - 11%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Приоритетным направлением в работе педагогов в этом году будет </w:t>
      </w: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речевое развитие.</w:t>
      </w: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Основные усилия педагогов в работе будут направлены на увеличение детей с </w:t>
      </w: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высоким и среднем уровнем </w:t>
      </w: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развития по </w:t>
      </w: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всем образовательным областям</w:t>
      </w: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  По рейтингу самый высокий показатель на конец года по художественно-эстетическому и социально-коммуникативному развитию (сумма среднего и высокого уровня  составила – 90 %  и 92%) ; на втором мест</w:t>
      </w:r>
      <w:proofErr w:type="gramStart"/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е-</w:t>
      </w:r>
      <w:proofErr w:type="gramEnd"/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познавательное развитие  - 89% и физическое развитие - 89%; на третьем месте – речевое развитие -83%.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2.Уровень развития физических качеств по всем показателям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за 2016-2017 уч. год. 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Аналитическая справка по результатам усвоения воспитанниками программного материала в образовательной области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«Физическая культура»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за 2016 - 2017 уч. года.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         </w:t>
      </w: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Развитие детей и укрепление их здоровья в процессе обучения в дошкольных образовательных учреждениях – одна из актуальных задач современной педагогики.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Физическое воспитание в дошкольном учреждении осуществляется в соответствии с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«Программой воспитания и обучения в детском саду» под редакцией </w:t>
      </w:r>
      <w:proofErr w:type="spellStart"/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Вераксы</w:t>
      </w:r>
      <w:proofErr w:type="spellEnd"/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Н.Е., Васильевой М.А, </w:t>
      </w:r>
      <w:proofErr w:type="gramStart"/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разработанная</w:t>
      </w:r>
      <w:proofErr w:type="gramEnd"/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 основе ФГОС ДО.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Целью физического воспитания являются сохранение, укрепление и охрана здоровья детей.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Выполнение программных требований предусматривает учёт возрастных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 индивидуальных особенностей детей, состояния их здоровья, физического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развития и физической подготовленности.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системе физического воспитания в детском саду используются следующие организованные формы работы двигательной деятельности детей: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физкультурные занятия;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утренняя гимнастика;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физкультурные минутки;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динамические паузы;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гимнастика пробуждения;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подвижные игры и физические упражнения на прогулке;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досуги и праздники физкультурной направленности.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В нашем детском саду созданы оптимальные условия  и имеется необходимое физкультурное оборудование для физического совершенствования воспитанников в соответствии с образовательной программой.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 В каждой группе имеются атрибуты и спортивный инвентарь для подвижных игр и двигательной активности детей на прогулке. По плану в течение года проводится оперативный контроль </w:t>
      </w:r>
      <w:proofErr w:type="gramStart"/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</w:t>
      </w:r>
      <w:proofErr w:type="gramEnd"/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ФОР.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Предметно-развивающая среда, организованная в детском саду (физкультурный уголок</w:t>
      </w:r>
      <w:proofErr w:type="gramStart"/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)</w:t>
      </w:r>
      <w:proofErr w:type="gramEnd"/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 способствует увеличению мотивации к двигательной активности, эмоциональному благополучию ребенка, побуждает интерес к физическим упражнениям и подвижным играм.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результате взаимодействия </w:t>
      </w:r>
      <w:proofErr w:type="spellStart"/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физинструктора</w:t>
      </w:r>
      <w:proofErr w:type="spellEnd"/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воспитателей групп и специалистов прослеживается преемственность в содержании, формах, методах и приемов работы.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Диагностика физических каче</w:t>
      </w:r>
      <w:proofErr w:type="gramStart"/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ств пр</w:t>
      </w:r>
      <w:proofErr w:type="gramEnd"/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оводилась в сентябре 2016 г. и в мае 2017 г.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Цель: диагностика физических качеств, как отдельного ребёнка, так и всех групп в целом в условиях дошкольного учреждения.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Задачи: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выявить уровень физических качеств и двигательных навыков у детей соответственно возрастным нормативным показателям;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осуществить индивидуально-дифференцированный подход в физическом воспитании детей;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упорядочить запись данных, сбор информации;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воспитывать в детях лидерские качества;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Мониторинг проводился по нескольким показателям: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-прыжок в длину с места;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метание мешочка вдаль;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удержание статического равновесия;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наклон туловища вперёд из положения сидя;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школа мяча;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бег 30 метров;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итогам мониторинга в образовательной области «Физическое развитие» отмечаются положительные результаты освоения программного материала, ребята с удовольствием занимаются физическими упражнениями, участвуют в подвижных играх. Освоение новых видов движений стали более мотивированными</w:t>
      </w:r>
      <w:proofErr w:type="gramStart"/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,</w:t>
      </w:r>
      <w:proofErr w:type="gramEnd"/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организованными. Дети отличаются высокой работоспособностью, они стали более сильными, выносливыми, ловкими, гибкими.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Наиболее высокие результаты показаны детьми по прыжкам в длину с места </w:t>
      </w:r>
      <w:proofErr w:type="gramStart"/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( </w:t>
      </w:r>
      <w:proofErr w:type="gramEnd"/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высокий уровень – н. г. – 24 % , к. г.- 55 %) , по удержанию статического равновесия ( высокий уровень – н. г. – 62 % , к. г.- 77 %), в беге на 30 м ( высокий уровень – н. г. – 20 % ,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 к. г.- 45 %). Несколько ниже результаты по метанию мешочка вдаль, в упражнениях с мячом, гибкости.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Причиной низких показателей является несистематическое посещение детьми детского сада по причине частых болезней и не соблюдение правил ЗОЖ в семье, приходом вновь прибывших детей, недостаточным контролем дисциплины на занятиях по физической культуре.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Рекомендации: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отрабатывать программный материал по развитию физических качеств с часто болеющими детьми в индивидуальном порядке;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- включить в календарный план работы упражнения на развитие техники владения мячом, техники метания предметов на дальность, развитие гибкости;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уделить внимание укреплению кистей рук с помощью эспандеров и пальчиковой гимнастики;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обратить внимание воспитателей на дисциплину и организованность детей во время занятий по физической культуре;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- продолжать активизировать работу с родителями по увеличению двигательного режима в семье, вести информационную агитацию по ЗОЖ;</w:t>
      </w:r>
    </w:p>
    <w:p w:rsidR="00A43F0C" w:rsidRPr="00A43F0C" w:rsidRDefault="00A43F0C" w:rsidP="00A43F0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84" w:lineRule="atLeast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Результаты повышения квалификации и аттестации педагогов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за 2016-2017 учебный год.</w:t>
      </w:r>
    </w:p>
    <w:p w:rsid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14 педагогов – имеют высшее педагогическое образование, </w:t>
      </w:r>
    </w:p>
    <w:p w:rsid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8 – средне-специальное педагогическое, 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 – педагога получают высшее педагогическое образование.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2018-2019</w:t>
      </w: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учебном году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все педагоги и воспитатели </w:t>
      </w: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прошли курсы п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овышения квалификации.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Аттестованы</w:t>
      </w:r>
      <w:proofErr w:type="gramEnd"/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2017г.-2018</w:t>
      </w: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</w:t>
      </w:r>
      <w:r w:rsidR="000C39E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на первую и высшую категорию 2педагога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 На следующий учебный год 2018-2019</w:t>
      </w: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гг. </w:t>
      </w:r>
      <w:r w:rsidR="000C39E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 педагога.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 Педагоги с целью обмена опытом и повышения профессионального мастерства в течение года пос</w:t>
      </w:r>
      <w:r w:rsidR="000C39E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ещали районные методические объединения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Детский сад осуществляет периодическую подписку на журналы по дошкольному воспитанию, организации педагогической деятельности в ДОУ, руководство в ДОУ.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Педагогический коллектив продолжает работу над повышением качества работы ДОУ.</w:t>
      </w:r>
    </w:p>
    <w:p w:rsidR="000C39ED" w:rsidRDefault="00A43F0C" w:rsidP="00A43F0C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84" w:lineRule="atLeast"/>
        <w:ind w:left="45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ДОУ продолжается работ</w:t>
      </w:r>
      <w:r w:rsidR="000C39E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 по самообразованию педагогов.</w:t>
      </w:r>
    </w:p>
    <w:p w:rsidR="00A43F0C" w:rsidRPr="00A43F0C" w:rsidRDefault="00A43F0C" w:rsidP="000C39ED">
      <w:pPr>
        <w:shd w:val="clear" w:color="auto" w:fill="FFFFFF"/>
        <w:spacing w:before="100" w:beforeAutospacing="1" w:after="100" w:afterAutospacing="1" w:line="384" w:lineRule="atLeast"/>
        <w:ind w:left="90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Анализ системы взаимодействия с родителями</w:t>
      </w:r>
      <w:r w:rsidR="000C39E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A43F0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за 2017 – 2018 учебный год.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Коллектив детского сада привлекает родителей к общественной работе с целью создания благоприятных усло</w:t>
      </w:r>
      <w:r w:rsidR="000C39E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вий пребывания воспитанников в </w:t>
      </w: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ДОУ.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Организуются совместные с родителями творческие выставки, конкурсы рисунков, совместные праздники, досуги. В группах для родителей оформляются информационные стенды, папки-передвижки, организуются консультации, индивидуальные беседы, родительские собрания. Родители принимают активное участие в благоустройстве групп и участков. Воспитатели готовят фото-отчеты о</w:t>
      </w:r>
      <w:r w:rsidR="000C39E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проведенных мероприятиях,</w:t>
      </w: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награждают родителей грамотами и благодарностями. По результатам анкетирования 95% родителей интересуются жизнью детского сада, 75% родителей оказывают помощь, 80% - заинтересованы в </w:t>
      </w:r>
      <w:proofErr w:type="gramStart"/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информации</w:t>
      </w:r>
      <w:proofErr w:type="gramEnd"/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выставляемой на стендах. 50% - принимают активное участие в жизни сада.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В будущем планируется активно привлекать родителей воспитанников к созданию и оснащению материально-технической базы детского сада.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Детский сад на протяжении всего учебного</w:t>
      </w:r>
      <w:r w:rsidR="000C39E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года тесно сотрудничает с</w:t>
      </w: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proofErr w:type="spellStart"/>
      <w:r w:rsidR="000C39E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Кижингинской</w:t>
      </w:r>
      <w:proofErr w:type="spellEnd"/>
      <w:r w:rsidR="000C39E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детской поликлиникой, опекой, </w:t>
      </w:r>
      <w:r w:rsidR="000C39E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КСОШ </w:t>
      </w:r>
      <w:proofErr w:type="spellStart"/>
      <w:r w:rsidR="000C39E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им.Х.Намсараева</w:t>
      </w:r>
      <w:proofErr w:type="spellEnd"/>
      <w:r w:rsidR="000C39E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, </w:t>
      </w: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ГИБДД, </w:t>
      </w:r>
      <w:r w:rsidR="000C39E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Центром детского творчества, с детской музыкальной школой.</w:t>
      </w:r>
    </w:p>
    <w:p w:rsidR="00A43F0C" w:rsidRPr="00A43F0C" w:rsidRDefault="00A43F0C" w:rsidP="00A43F0C">
      <w:pPr>
        <w:shd w:val="clear" w:color="auto" w:fill="FFFFFF"/>
        <w:spacing w:after="100" w:afterAutospacing="1" w:line="384" w:lineRule="atLeast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Детский сад планирует активно сотрудничать с данными организациями и привлекать к сотрудничеству новые организации для соци</w:t>
      </w:r>
      <w:r w:rsidR="000C39ED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альной адаптации воспитанников </w:t>
      </w:r>
      <w:bookmarkStart w:id="0" w:name="_GoBack"/>
      <w:bookmarkEnd w:id="0"/>
      <w:r w:rsidRPr="00A43F0C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ДОУ.</w:t>
      </w:r>
    </w:p>
    <w:p w:rsidR="00135EF0" w:rsidRDefault="000C39ED"/>
    <w:sectPr w:rsidR="00135EF0" w:rsidSect="00A43F0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54AF4"/>
    <w:multiLevelType w:val="multilevel"/>
    <w:tmpl w:val="48821E3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344489"/>
    <w:multiLevelType w:val="multilevel"/>
    <w:tmpl w:val="D74C1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8276F9F"/>
    <w:multiLevelType w:val="multilevel"/>
    <w:tmpl w:val="FBC8CF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724D61"/>
    <w:multiLevelType w:val="multilevel"/>
    <w:tmpl w:val="6FD60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F175ACB"/>
    <w:multiLevelType w:val="multilevel"/>
    <w:tmpl w:val="C22A7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62221F7"/>
    <w:multiLevelType w:val="multilevel"/>
    <w:tmpl w:val="5BE0F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965704C"/>
    <w:multiLevelType w:val="multilevel"/>
    <w:tmpl w:val="C324C5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A1C5C4A"/>
    <w:multiLevelType w:val="multilevel"/>
    <w:tmpl w:val="8F7ABD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9B1"/>
    <w:rsid w:val="000C39ED"/>
    <w:rsid w:val="008D4653"/>
    <w:rsid w:val="0094170D"/>
    <w:rsid w:val="00A43F0C"/>
    <w:rsid w:val="00B14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6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665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114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413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4823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151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66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713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1537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10284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2</cp:revision>
  <dcterms:created xsi:type="dcterms:W3CDTF">2020-03-16T07:22:00Z</dcterms:created>
  <dcterms:modified xsi:type="dcterms:W3CDTF">2020-03-16T07:37:00Z</dcterms:modified>
</cp:coreProperties>
</file>