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Игры</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правилами</w:t>
      </w:r>
      <w:r>
        <w:rPr>
          <w:rFonts w:ascii="Times New Roman" w:hAnsi="Times New Roman" w:cs="Times New Roman" w:eastAsia="Times New Roman"/>
          <w:b/>
          <w:color w:val="auto"/>
          <w:spacing w:val="0"/>
          <w:position w:val="0"/>
          <w:sz w:val="28"/>
          <w:shd w:fill="auto" w:val="clear"/>
        </w:rPr>
        <w:t xml:space="preserve">.</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Игра "Третий лишний"</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учить соблюдать правила игры, развивать ловкость и быстроту бега.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Играющие становятся парами по кругу лицом к центру так, что один из пары находится впереди, а другой —сзади него. Расстояние между парами — 1—2 м. Двое водящих занимают место за кругом: один убегает, другой его ловит. Спасаясь от погони, убегающий может встать впереди любой пары. Тогда стоящий сзади оказывается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третьим лишним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должен убегать от второго водящего. Если догоняющий коснется убегающего, то они меняются ролями. Никто не должен мешать игроку убегать от преследователя.</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Разновидности игры</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Стоящий сзади в паре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третий лишний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должен не убегать, а догонять второго водящего.</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Игроки стоят в парах лицом друг к другу и держатся за руки. Убегающий может встать между руками любой пары. К кому он встанет спиной, тот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третий лишний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должен убегать.</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Играющие прогуливаются по кругу парами, держат друг друга за руки, а свободные руки на поясе. Убегающий, спасаясь от преследования, может в любой момент взять кого-нибудь под руку. Тогда стоящий с другой стороны становится убегающим. Эту же игру можно проводить под музыку.</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"Совушка"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учить ориентироваться в пространстве, развивать интерес к игре.</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Выбирают водящего - "совушку", остальные дети изображают птичек.</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Птички свободно бегают по площадке, размахивая руками, как крыльями.</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"Совушка" сидит в дупле (обозначенное на площадке место).</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Когда вожатый произнесет слово "Ночь", совушка вылетает из дупла и бегает по площадке, зорко следя за птичками.</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Птички по сигналу "Ночь" должны остановится на месте и не двигаться.</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Кто пошевелится, того "совушка" уводит в свой дом, и сама снова выбегает на площадку.</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Когда вожатый скажет "День", "совушка" прячется в дупло, а птички, кроме уведенных совушкой, начинают летать.</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Игра прерывается, когда совушка уведет к себе 3-х птичек.</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Тогда выбирают новую совушку и игра возобновляется.</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"Чье звено скорее соберется"</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учить бегать на скорость.</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детей разноцветные и разные по величине геометрические фигуры. В разных местах группы размещены символы. Дети должны определить своё место (по цвету и размеру</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Музыкальные.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"Таня ты сейчас в лесу?"</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Дети встают в круг, один ребенок – в центре круга. Дети ходят по кругу и произносят слова: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Таня, ты сейчас в лесу,</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Мы зовем тебя: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Ау!</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Останавливаются и хлопают в ладоши.</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Ну-ка, глазки закрывай,</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Кто позвал тебя, узнай.</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"Не опоздай"</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Описание. Воспитатель раскладывает на полу по кругу кубики (или небольшие</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колечки, или погремушки). Дети становятся у кубиков. По сигналу воспитателя они разбегаются по всей комнате, по сигналу "Не опоздай!" бегут к кубикам.</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 быстро бегают, никто не опаздывает!</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Указания к проведению. Первоначально дети могут подбегать к любому свободному кубику, постепенно они привыкают занимать свое место. При повторении игры можно предложить малышам бегать как лошадки, высоко поднимая колени, или как мышки, тихо, на носочках. После сигнала "Не опоздай!" воспитатель бежит вместе с детьми, делая вид, что хочет взять кубик. Если дети быстро займут свои места, воспитатель должен похвалить их.</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 время игры воспитатель следит, чтобы дети дальше убегали от кубиков, не наталкивались друг на друга, помогали друг другу найти свой кубик, когда прозвучит сигнал.</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игр, приведенных ниже: учить детей ориентироваться по звуку, определять на слух, откуда раздался звук, двигаться по направлению звука; приучать действовать по сигналу, двигаться, не наталкиваясь друг на друга; учить детей находить определенный предмет.</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Логические.</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Волшебники</w:t>
      </w:r>
      <w:r>
        <w:rPr>
          <w:rFonts w:ascii="Times New Roman" w:hAnsi="Times New Roman" w:cs="Times New Roman" w:eastAsia="Times New Roman"/>
          <w:b/>
          <w:color w:val="auto"/>
          <w:spacing w:val="0"/>
          <w:position w:val="0"/>
          <w:sz w:val="28"/>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развивать мышление, воображение. Игровой материал и наглядные пособия: листы с изображением геометрических фигур.</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Описание: детям раздаются листы с изображением геометрических фигур. На их основе необходимо создать более сложный рисунок. Например: прямоугольник - окно, аквариум, дом; круг - мяч, снеговик, колесо, яблоко. Игру можно провести в форме соревнований: кто придумает и нарисует больше картинок, используя одну геометрическую фигуру. Победителю вручается символический приз.</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Собери цветок</w:t>
      </w:r>
      <w:r>
        <w:rPr>
          <w:rFonts w:ascii="Times New Roman" w:hAnsi="Times New Roman" w:cs="Times New Roman" w:eastAsia="Times New Roman"/>
          <w:b/>
          <w:color w:val="auto"/>
          <w:spacing w:val="0"/>
          <w:position w:val="0"/>
          <w:sz w:val="28"/>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развивать мышление, способность к анализу, синтезу.</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Игровой материал и наглядные пособия: карточки с изображением предметов, относящихся к одному понятию (одежда, животные, насекомые и т. д.).</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Описание: каждому ребенку выдается круглая карточка - середина будущего цветка (одному - платье, второму - слон, третьему - пчела и т. д). Затем игра проводится так же, как в лото: ведущий раздает карточки с изображением различных предметов. Каждый участник должен собрать из карточек цветок, на лепестках которых изображены предметы, относящиеся к одному понятию (одежда, насекомое и т. д.).</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Игра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Логические концовки</w:t>
      </w:r>
      <w:r>
        <w:rPr>
          <w:rFonts w:ascii="Times New Roman" w:hAnsi="Times New Roman" w:cs="Times New Roman" w:eastAsia="Times New Roman"/>
          <w:b/>
          <w:color w:val="auto"/>
          <w:spacing w:val="0"/>
          <w:position w:val="0"/>
          <w:sz w:val="28"/>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развивать логическое мышление, воображение, способность к анализу.</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Описание: детям предлагается закончить предложения:</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Лимон кислый, а сахар... (сладкий).</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Ты ходишь ногами, а бросаешь... (руками).</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Если стол выше стула, то стул... (ниже стола).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Если два больше одного, то один... (меньше двух).</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Если Саша вышла из дома раньше Сережи, то Сережа... (вышел позже Саши).</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Если река глубже ручейка, то ручеек... (мельче реки).</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Если сестра старше брата, то брат... (младше сестры).</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Если правая рука справа, то левая... (слева).</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Мальчики вырастают и становятся мужчинами, а девочки... (женщинами).</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