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экспериментирование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исследовательской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старшей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группе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Круговорот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Ходит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капелька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кругу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обобщать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круговороте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Уточнить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фантазию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любознательность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нетрадиционным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манкой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любовь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Оборудование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бумажные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фломастеры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конфеты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леденцы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Круговорот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Предварительная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Экскурсия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Кижинга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обидели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Рыжовой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Подвижная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Путешествие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презентаций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поиграем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Сухое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мокрое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произносить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хлопните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ладоши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связано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топните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ногой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лужа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сосулька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барабан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пришла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сюрпризом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ведерко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Хотите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отгадайте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головой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припечет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Заплачет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потечет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Сосулька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пьют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Рыбам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чистое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стекло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Лежало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одеяло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припекло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одеяло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потекло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бежит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побежала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отгадали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пряталась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отгадки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стихотворение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Бадма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Доржо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предлагает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жидкая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запаха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вкуса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Послушайте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произошла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Степашкой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однажды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порисовать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Налил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блюдце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Приготовил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кисточку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устроился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друзья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зайчата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футбол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Наигравшись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футбол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пришел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пристроился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порисовать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блюдце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Хрюша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Хрюша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иначе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Каркуша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выпила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Степашка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Обиделась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Каркуша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вашу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улетела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Степашка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задумался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девалась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Исчезла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Испарилась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думаете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узнаем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круговорота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движутся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попадают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Кижингу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Байкал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Байкале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испаряется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превращается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нагрелись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поднимается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плывут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вверху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холодно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тяжелее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превращаются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совсем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тесно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идёт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лужи…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сначала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Жестом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движется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круговорот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Круговорот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путешествует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“Ходят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кругу”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говорит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отправляться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напоить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живое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напоминающая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Подул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подсказывает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Попрыгали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поиграли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Скучно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поодиночке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прыгать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потекли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весёлыми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составляют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взявшись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Встретились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соединяются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цепочку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Плывут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путешествуют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перестраиваются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хоровод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отдохнуть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приседают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заскучала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вернуть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Солнышко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пригрело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озеро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нагрелись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лёгкими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потянулись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подниматься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тучке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поднимают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спокойная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радуются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закончена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Порхают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кружатся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Мелькают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пушинки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узнали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дождиком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нарисуем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необычные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морозные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манкой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Приглашаю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бумажный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чёрного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фиолетового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нём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необыкновенной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расходящихся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чёрного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фиолетового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посередине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провожу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соединяю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дальше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...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провожу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кончикам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концентрическими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превратить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кружево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Придумайте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сказочный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узор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мороз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ягодки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завитки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захотите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узоры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пятнышек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Захрустела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льдинка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Лёгкая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звезда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Благинина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занимались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снежинки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заинтересованную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Капельки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превратились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льдинки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карамельки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угощу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вкусными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льдинками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карамельками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